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0350" w14:textId="77777777" w:rsidR="00401E77" w:rsidRPr="00401E77" w:rsidRDefault="00401E77" w:rsidP="00401E77">
      <w:pPr>
        <w:ind w:firstLine="708"/>
        <w:rPr>
          <w:b/>
          <w:bCs/>
          <w:kern w:val="2"/>
          <w:sz w:val="32"/>
          <w:szCs w:val="32"/>
          <w14:ligatures w14:val="standardContextual"/>
        </w:rPr>
      </w:pPr>
      <w:r w:rsidRPr="00401E77">
        <w:rPr>
          <w:b/>
          <w:bCs/>
          <w:kern w:val="2"/>
          <w:sz w:val="32"/>
          <w:szCs w:val="32"/>
          <w14:ligatures w14:val="standardContextual"/>
        </w:rPr>
        <w:t>Warum Wildfleisch:</w:t>
      </w:r>
    </w:p>
    <w:p w14:paraId="1F55EA04" w14:textId="39B8B958"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Wildtiere ernähren sich von Pflanzen und Gräsern, was zu einem Fleisch führt, das frei von Zusatzstoffen, Antibiotika und Hormonen ist. Da</w:t>
      </w:r>
      <w:r w:rsidR="009A2AA7">
        <w:rPr>
          <w:kern w:val="2"/>
          <w:sz w:val="20"/>
          <w:szCs w:val="20"/>
          <w14:ligatures w14:val="standardContextual"/>
        </w:rPr>
        <w:t>her</w:t>
      </w:r>
      <w:r w:rsidRPr="00401E77">
        <w:rPr>
          <w:kern w:val="2"/>
          <w:sz w:val="20"/>
          <w:szCs w:val="20"/>
          <w14:ligatures w14:val="standardContextual"/>
        </w:rPr>
        <w:t xml:space="preserve"> gilt Wildfleisch oft als gesündere Fleischoption im Vergleich zu konventionell gezüchtetem Fleisch.</w:t>
      </w:r>
    </w:p>
    <w:p w14:paraId="077DE6E3" w14:textId="44B08AB8"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 xml:space="preserve">Wildfleisch ist eine ausgezeichnete Quelle für hochwertiges Eiweiß, </w:t>
      </w:r>
      <w:r w:rsidR="009A2AA7">
        <w:rPr>
          <w:kern w:val="2"/>
          <w:sz w:val="20"/>
          <w:szCs w:val="20"/>
          <w14:ligatures w14:val="standardContextual"/>
        </w:rPr>
        <w:t>welches</w:t>
      </w:r>
      <w:r w:rsidRPr="00401E77">
        <w:rPr>
          <w:kern w:val="2"/>
          <w:sz w:val="20"/>
          <w:szCs w:val="20"/>
          <w14:ligatures w14:val="standardContextual"/>
        </w:rPr>
        <w:t xml:space="preserve"> wichtig für den Muskelaufbau, die Reparatur von Gewebe und den Stoffwechsel ist.</w:t>
      </w:r>
    </w:p>
    <w:p w14:paraId="56ECF7E3" w14:textId="72634F43"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Im Allgemeinen hat Wildfleisch einen niedrigeren Fettgehalt als Fleisch von Nutztieren, insbesondere wenn es um freilebende Tiere wie Wildschweine geht. Dies macht es zu einer geeigneten Wahl für Menschen, die eine fettarme Ernährung bevorzugen.</w:t>
      </w:r>
    </w:p>
    <w:p w14:paraId="6F338C33" w14:textId="06075B7E"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Wildfleisch ist reich an verschiedenen Nährstoffen</w:t>
      </w:r>
      <w:r w:rsidR="002A0132">
        <w:rPr>
          <w:kern w:val="2"/>
          <w:sz w:val="20"/>
          <w:szCs w:val="20"/>
          <w14:ligatures w14:val="standardContextual"/>
        </w:rPr>
        <w:t>.</w:t>
      </w:r>
      <w:r w:rsidRPr="00401E77">
        <w:rPr>
          <w:kern w:val="2"/>
          <w:sz w:val="20"/>
          <w:szCs w:val="20"/>
          <w14:ligatures w14:val="standardContextual"/>
        </w:rPr>
        <w:t xml:space="preserve"> </w:t>
      </w:r>
    </w:p>
    <w:p w14:paraId="5090DD3D" w14:textId="188298D3"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Einzigartiger Geschmack: Wildfleisch hat oft einen unverwechselbaren Geschmack, der je nach Tierart und Ernährung des Tieres variieren kann. Viele Menschen schätzen den intensiven Geschmack von Wildfleisch und die kulinarischen Möglichkeiten, die es bietet.</w:t>
      </w:r>
    </w:p>
    <w:p w14:paraId="3816685A" w14:textId="3E460E2D"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Durch den Verzehr von Wildfleisch können wir dazu beitragen, das Gleichgewicht in den Ökosystemen zu erhalten und die Überpopulation bestimmter Arten zu verhindern.</w:t>
      </w:r>
    </w:p>
    <w:p w14:paraId="08B3C0FF" w14:textId="680CB419" w:rsidR="00401E77" w:rsidRPr="00401E77"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Vielseitige Zubereitungsmöglichkeiten: Wildfleisch kann auf verschiedene Arten zubereitet werden, von klassischen Wildgerichten wie Wildschweinbraten oder Rehkeule bis hin zu modernen Zubereitungsmethoden wie Wildburger oder Grillspießen.</w:t>
      </w:r>
    </w:p>
    <w:p w14:paraId="56C619D7" w14:textId="68709384" w:rsidR="00401E77" w:rsidRPr="005577CA" w:rsidRDefault="00401E77" w:rsidP="00401E77">
      <w:pPr>
        <w:numPr>
          <w:ilvl w:val="0"/>
          <w:numId w:val="1"/>
        </w:numPr>
        <w:contextualSpacing/>
        <w:rPr>
          <w:kern w:val="2"/>
          <w:sz w:val="20"/>
          <w:szCs w:val="20"/>
          <w14:ligatures w14:val="standardContextual"/>
        </w:rPr>
      </w:pPr>
      <w:r w:rsidRPr="00401E77">
        <w:rPr>
          <w:kern w:val="2"/>
          <w:sz w:val="20"/>
          <w:szCs w:val="20"/>
          <w14:ligatures w14:val="standardContextual"/>
        </w:rPr>
        <w:t>Insgesamt bietet Wildfleisch eine gesunde und geschmackvolle Alternative zu konventionellem Fleisch, die gleichzeitig die Umweltbelastung verringern kann und die natürlichen Ökosysteme unterstützt.</w:t>
      </w:r>
    </w:p>
    <w:p w14:paraId="0158C59F" w14:textId="00935C1D" w:rsidR="005577CA" w:rsidRDefault="005577CA" w:rsidP="00401E77">
      <w:pPr>
        <w:rPr>
          <w:kern w:val="2"/>
          <w14:ligatures w14:val="standardContextual"/>
        </w:rPr>
      </w:pPr>
    </w:p>
    <w:p w14:paraId="73FF0B0F" w14:textId="768F9523" w:rsidR="005577CA" w:rsidRDefault="005577CA" w:rsidP="00401E77">
      <w:pPr>
        <w:rPr>
          <w:kern w:val="2"/>
          <w14:ligatures w14:val="standardContextual"/>
        </w:rPr>
      </w:pPr>
    </w:p>
    <w:p w14:paraId="08DA431F" w14:textId="41D81F0C" w:rsidR="00401E77" w:rsidRPr="00401E77" w:rsidRDefault="005577CA" w:rsidP="00401E77">
      <w:pPr>
        <w:rPr>
          <w:kern w:val="2"/>
          <w14:ligatures w14:val="standardContextual"/>
        </w:rPr>
      </w:pPr>
      <w:r w:rsidRPr="00401E77">
        <w:rPr>
          <w:noProof/>
          <w:kern w:val="2"/>
          <w:sz w:val="20"/>
          <w:szCs w:val="20"/>
          <w14:ligatures w14:val="standardContextual"/>
        </w:rPr>
        <w:drawing>
          <wp:anchor distT="0" distB="0" distL="114300" distR="114300" simplePos="0" relativeHeight="251656190" behindDoc="0" locked="0" layoutInCell="1" allowOverlap="1" wp14:anchorId="384DB2F6" wp14:editId="1B2BDF03">
            <wp:simplePos x="0" y="0"/>
            <wp:positionH relativeFrom="margin">
              <wp:align>right</wp:align>
            </wp:positionH>
            <wp:positionV relativeFrom="paragraph">
              <wp:posOffset>2540</wp:posOffset>
            </wp:positionV>
            <wp:extent cx="3001518" cy="1439004"/>
            <wp:effectExtent l="0" t="0" r="8890" b="8890"/>
            <wp:wrapNone/>
            <wp:docPr id="413695602" name="Grafik 4" descr="Ein Bild, das Säugetier, Reh, Wildleben, Weißwedelhir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95602" name="Grafik 4" descr="Ein Bild, das Säugetier, Reh, Wildleben, Weißwedelhirsch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1518" cy="1439004"/>
                    </a:xfrm>
                    <a:prstGeom prst="rect">
                      <a:avLst/>
                    </a:prstGeom>
                    <a:noFill/>
                  </pic:spPr>
                </pic:pic>
              </a:graphicData>
            </a:graphic>
            <wp14:sizeRelH relativeFrom="margin">
              <wp14:pctWidth>0</wp14:pctWidth>
            </wp14:sizeRelH>
            <wp14:sizeRelV relativeFrom="margin">
              <wp14:pctHeight>0</wp14:pctHeight>
            </wp14:sizeRelV>
          </wp:anchor>
        </w:drawing>
      </w:r>
      <w:r w:rsidR="00401E77" w:rsidRPr="00401E77">
        <w:rPr>
          <w:noProof/>
          <w:kern w:val="2"/>
          <w14:ligatures w14:val="standardContextual"/>
        </w:rPr>
        <w:drawing>
          <wp:anchor distT="0" distB="0" distL="114300" distR="114300" simplePos="0" relativeHeight="251657215" behindDoc="0" locked="0" layoutInCell="1" allowOverlap="1" wp14:anchorId="3A68DA91" wp14:editId="068207C2">
            <wp:simplePos x="0" y="0"/>
            <wp:positionH relativeFrom="page">
              <wp:posOffset>257175</wp:posOffset>
            </wp:positionH>
            <wp:positionV relativeFrom="paragraph">
              <wp:posOffset>142240</wp:posOffset>
            </wp:positionV>
            <wp:extent cx="2620010" cy="1258538"/>
            <wp:effectExtent l="0" t="0" r="0" b="0"/>
            <wp:wrapNone/>
            <wp:docPr id="1972853867" name="Grafik 5" descr="Ein Bild, das Säugetier, Schwein, Schnauze, Echte Schwe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853867" name="Grafik 5" descr="Ein Bild, das Säugetier, Schwein, Schnauze, Echte Schwein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1258538"/>
                    </a:xfrm>
                    <a:prstGeom prst="rect">
                      <a:avLst/>
                    </a:prstGeom>
                    <a:noFill/>
                  </pic:spPr>
                </pic:pic>
              </a:graphicData>
            </a:graphic>
            <wp14:sizeRelH relativeFrom="margin">
              <wp14:pctWidth>0</wp14:pctWidth>
            </wp14:sizeRelH>
            <wp14:sizeRelV relativeFrom="margin">
              <wp14:pctHeight>0</wp14:pctHeight>
            </wp14:sizeRelV>
          </wp:anchor>
        </w:drawing>
      </w:r>
    </w:p>
    <w:p w14:paraId="14F466C0" w14:textId="23F87E8B"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1E880B28" w14:textId="5E6E0AC8"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5A0D3387" w14:textId="53C281D4"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6287983C" w14:textId="56C8A941"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0F8A3371" w14:textId="6ADFD1BA"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24B21F5A" w14:textId="0004A506"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4CAD0007" w14:textId="2AE55371" w:rsidR="00D75905" w:rsidRDefault="005577CA" w:rsidP="00A80F57">
      <w:pPr>
        <w:spacing w:after="120" w:line="276" w:lineRule="auto"/>
        <w:ind w:right="-426"/>
        <w:rPr>
          <w:rFonts w:ascii="Times New Roman" w:hAnsi="Times New Roman" w:cs="Times New Roman"/>
          <w:kern w:val="2"/>
          <w:sz w:val="24"/>
          <w:szCs w:val="24"/>
          <w14:ligatures w14:val="standardContextual"/>
        </w:rPr>
      </w:pPr>
      <w:r>
        <w:rPr>
          <w:noProof/>
        </w:rPr>
        <w:lastRenderedPageBreak/>
        <w:drawing>
          <wp:anchor distT="0" distB="0" distL="114300" distR="114300" simplePos="0" relativeHeight="251658240" behindDoc="0" locked="0" layoutInCell="1" allowOverlap="1" wp14:anchorId="00195501" wp14:editId="19619CA2">
            <wp:simplePos x="0" y="0"/>
            <wp:positionH relativeFrom="page">
              <wp:posOffset>-422593</wp:posOffset>
            </wp:positionH>
            <wp:positionV relativeFrom="paragraph">
              <wp:posOffset>-777875</wp:posOffset>
            </wp:positionV>
            <wp:extent cx="6648450" cy="9405983"/>
            <wp:effectExtent l="0" t="0" r="0" b="5080"/>
            <wp:wrapNone/>
            <wp:docPr id="301713173" name="Grafik 1" descr="Ein Bild, das Text, Brief, Karte Menü,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13173" name="Grafik 1" descr="Ein Bild, das Text, Brief, Karte Menü, Screensho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940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0A7B2" w14:textId="4006B74A"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59AA29A2" w14:textId="7315EB00"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1C6D98FF" w14:textId="2FAB00A3"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2F59BB28" w14:textId="5504131B"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2B787C5D" w14:textId="62BE273C"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024C214F" w14:textId="4DFF34E0"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36523568" w14:textId="2418949E"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0CC2966A" w14:textId="139B5CD4"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4C690300" w14:textId="72BC074B"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19F49710" w14:textId="5B584848"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4F085BED" w14:textId="3712F402"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4ABE9D49" w14:textId="77777777"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07F9BA57" w14:textId="13D64293"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1CE0F948" w14:textId="6A31A11E"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7E0F7BDA" w14:textId="52807185" w:rsidR="00D75905" w:rsidRDefault="00D75905" w:rsidP="00A80F57">
      <w:pPr>
        <w:spacing w:after="120" w:line="276" w:lineRule="auto"/>
        <w:ind w:right="-426"/>
        <w:rPr>
          <w:rFonts w:ascii="Times New Roman" w:hAnsi="Times New Roman" w:cs="Times New Roman"/>
          <w:kern w:val="2"/>
          <w:sz w:val="24"/>
          <w:szCs w:val="24"/>
          <w14:ligatures w14:val="standardContextual"/>
        </w:rPr>
      </w:pPr>
    </w:p>
    <w:p w14:paraId="3DEB4593" w14:textId="50517BA3" w:rsidR="00A80F57" w:rsidRPr="00AA4B86" w:rsidRDefault="00A80F57" w:rsidP="00A80F57">
      <w:pPr>
        <w:spacing w:after="120" w:line="276" w:lineRule="auto"/>
        <w:ind w:right="-426"/>
        <w:rPr>
          <w:rFonts w:ascii="Times New Roman" w:hAnsi="Times New Roman" w:cs="Times New Roman"/>
          <w:kern w:val="2"/>
          <w:sz w:val="24"/>
          <w:szCs w:val="24"/>
          <w14:ligatures w14:val="standardContextual"/>
        </w:rPr>
      </w:pPr>
      <w:r w:rsidRPr="0034432E">
        <w:rPr>
          <w:rFonts w:ascii="Times New Roman" w:hAnsi="Times New Roman" w:cs="Times New Roman"/>
          <w:kern w:val="2"/>
          <w:sz w:val="24"/>
          <w:szCs w:val="24"/>
          <w14:ligatures w14:val="standardContextual"/>
        </w:rPr>
        <w:br/>
      </w:r>
    </w:p>
    <w:p w14:paraId="092075F4" w14:textId="771A2640" w:rsidR="004F770E" w:rsidRDefault="004F770E"/>
    <w:p w14:paraId="43780D0F" w14:textId="77777777" w:rsidR="00A80F57" w:rsidRDefault="00A80F57"/>
    <w:sectPr w:rsidR="00A80F57" w:rsidSect="00BB66F6">
      <w:pgSz w:w="8391" w:h="11906" w:code="11"/>
      <w:pgMar w:top="284" w:right="169"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6051E"/>
    <w:multiLevelType w:val="hybridMultilevel"/>
    <w:tmpl w:val="F984F8E4"/>
    <w:lvl w:ilvl="0" w:tplc="238895EC">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505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57"/>
    <w:rsid w:val="000130F3"/>
    <w:rsid w:val="001224BC"/>
    <w:rsid w:val="001D31B7"/>
    <w:rsid w:val="002A0132"/>
    <w:rsid w:val="00401E77"/>
    <w:rsid w:val="004F770E"/>
    <w:rsid w:val="005577CA"/>
    <w:rsid w:val="00854CF7"/>
    <w:rsid w:val="00873811"/>
    <w:rsid w:val="009A2AA7"/>
    <w:rsid w:val="00A078F8"/>
    <w:rsid w:val="00A80F57"/>
    <w:rsid w:val="00BB66F6"/>
    <w:rsid w:val="00D75905"/>
    <w:rsid w:val="00F9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79C4"/>
  <w15:chartTrackingRefBased/>
  <w15:docId w15:val="{F7B50D6F-D457-4483-AC8A-148C22F8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F57"/>
    <w:rPr>
      <w:kern w:val="0"/>
      <w14:ligatures w14:val="none"/>
    </w:rPr>
  </w:style>
  <w:style w:type="paragraph" w:styleId="berschrift1">
    <w:name w:val="heading 1"/>
    <w:basedOn w:val="Standard"/>
    <w:next w:val="Standard"/>
    <w:link w:val="berschrift1Zchn"/>
    <w:uiPriority w:val="9"/>
    <w:qFormat/>
    <w:rsid w:val="00A80F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80F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80F5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80F5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80F5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80F5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80F5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80F5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80F5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F5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80F5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80F5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80F5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80F5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80F5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80F5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80F5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80F57"/>
    <w:rPr>
      <w:rFonts w:eastAsiaTheme="majorEastAsia" w:cstheme="majorBidi"/>
      <w:color w:val="272727" w:themeColor="text1" w:themeTint="D8"/>
    </w:rPr>
  </w:style>
  <w:style w:type="paragraph" w:styleId="Titel">
    <w:name w:val="Title"/>
    <w:basedOn w:val="Standard"/>
    <w:next w:val="Standard"/>
    <w:link w:val="TitelZchn"/>
    <w:uiPriority w:val="10"/>
    <w:qFormat/>
    <w:rsid w:val="00A80F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80F5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80F5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80F5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80F5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80F57"/>
    <w:rPr>
      <w:i/>
      <w:iCs/>
      <w:color w:val="404040" w:themeColor="text1" w:themeTint="BF"/>
    </w:rPr>
  </w:style>
  <w:style w:type="paragraph" w:styleId="Listenabsatz">
    <w:name w:val="List Paragraph"/>
    <w:basedOn w:val="Standard"/>
    <w:uiPriority w:val="34"/>
    <w:qFormat/>
    <w:rsid w:val="00A80F57"/>
    <w:pPr>
      <w:ind w:left="720"/>
      <w:contextualSpacing/>
    </w:pPr>
  </w:style>
  <w:style w:type="character" w:styleId="IntensiveHervorhebung">
    <w:name w:val="Intense Emphasis"/>
    <w:basedOn w:val="Absatz-Standardschriftart"/>
    <w:uiPriority w:val="21"/>
    <w:qFormat/>
    <w:rsid w:val="00A80F57"/>
    <w:rPr>
      <w:i/>
      <w:iCs/>
      <w:color w:val="0F4761" w:themeColor="accent1" w:themeShade="BF"/>
    </w:rPr>
  </w:style>
  <w:style w:type="paragraph" w:styleId="IntensivesZitat">
    <w:name w:val="Intense Quote"/>
    <w:basedOn w:val="Standard"/>
    <w:next w:val="Standard"/>
    <w:link w:val="IntensivesZitatZchn"/>
    <w:uiPriority w:val="30"/>
    <w:qFormat/>
    <w:rsid w:val="00A80F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80F57"/>
    <w:rPr>
      <w:i/>
      <w:iCs/>
      <w:color w:val="0F4761" w:themeColor="accent1" w:themeShade="BF"/>
    </w:rPr>
  </w:style>
  <w:style w:type="character" w:styleId="IntensiverVerweis">
    <w:name w:val="Intense Reference"/>
    <w:basedOn w:val="Absatz-Standardschriftart"/>
    <w:uiPriority w:val="32"/>
    <w:qFormat/>
    <w:rsid w:val="00A80F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8082-9493-41EC-B2FE-AB71B184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Lingner</dc:creator>
  <cp:keywords/>
  <dc:description/>
  <cp:lastModifiedBy>Hagen Lingner</cp:lastModifiedBy>
  <cp:revision>6</cp:revision>
  <cp:lastPrinted>2024-03-15T10:18:00Z</cp:lastPrinted>
  <dcterms:created xsi:type="dcterms:W3CDTF">2024-03-14T19:46:00Z</dcterms:created>
  <dcterms:modified xsi:type="dcterms:W3CDTF">2024-03-15T10:48:00Z</dcterms:modified>
</cp:coreProperties>
</file>